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0" w:rsidRPr="000A1D4C" w:rsidRDefault="00EE5A80" w:rsidP="00430AEE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12093D">
        <w:rPr>
          <w:b/>
          <w:bCs/>
          <w:sz w:val="28"/>
          <w:szCs w:val="28"/>
        </w:rPr>
        <w:t>Пояснительная записка</w:t>
      </w:r>
    </w:p>
    <w:p w:rsidR="00EE5A80" w:rsidRPr="007555EF" w:rsidRDefault="00EE5A80" w:rsidP="00B96C5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Летний период – активная пора социализации школьников. 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br/>
        <w:t>С наступлением летних каникул перед большинством родителей встаёт вопрос о том, каким образом организовать летний отдых своих детей. Особую роль играют лагеря с дневным пребыванием детей. Посещая пришкольный лагерь, ребёнок не отрывается от семьи, находится под присмотром педагогов, своевременно накормлен, занят интересными делами, а вечером и в выходные дни в кругу семьи.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br/>
        <w:t>Ещё один немаловажный момент – это возможность общения ребёнка с привычным кругом друзей. Ежегодно около 90 учеников нашей школы окунаются в кипучую жизнь творчества, друж</w:t>
      </w:r>
      <w:r>
        <w:rPr>
          <w:rFonts w:ascii="Times New Roman" w:hAnsi="Times New Roman" w:cs="Times New Roman"/>
          <w:sz w:val="28"/>
          <w:szCs w:val="28"/>
          <w:lang w:eastAsia="ru-RU"/>
        </w:rPr>
        <w:t>бы.  Л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агерь «Созвездие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даст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для раскрытия творческих способностей детей и способствует психологическому комфорту в общении. Кроме того, правильно организованная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ятельность, отдых, досуг, оздоро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вление способствуют духовному и физическому росту детей. Актуальность нашего лагеря в том, что в рамках программы ребята не только оздоравливаются, но и получают конкретные знания, умения и навыки лидерства. Данная программа </w:t>
      </w:r>
      <w:r w:rsidRPr="007555EF">
        <w:rPr>
          <w:rFonts w:ascii="Times New Roman" w:hAnsi="Times New Roman" w:cs="Times New Roman"/>
          <w:bCs/>
          <w:sz w:val="28"/>
          <w:szCs w:val="28"/>
          <w:lang w:eastAsia="ru-RU"/>
        </w:rPr>
        <w:t>по своей направленности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EE5A80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6C5A">
        <w:rPr>
          <w:rFonts w:ascii="Times New Roman" w:hAnsi="Times New Roman" w:cs="Times New Roman"/>
          <w:b/>
          <w:sz w:val="32"/>
          <w:szCs w:val="32"/>
          <w:lang w:eastAsia="ru-RU"/>
        </w:rPr>
        <w:t>Форма организации лагерной смены: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5A80" w:rsidRDefault="00EE5A80" w:rsidP="00B96C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«Детская республика».</w:t>
      </w:r>
    </w:p>
    <w:p w:rsidR="00EE5A80" w:rsidRPr="00B96C5A" w:rsidRDefault="00EE5A80" w:rsidP="00B96C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96C5A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При планировании сюжетно-ролевой игры «Детская республика» мы придерживались следующих правил:</w:t>
      </w:r>
    </w:p>
    <w:p w:rsidR="00EE5A80" w:rsidRPr="007555EF" w:rsidRDefault="00EE5A80" w:rsidP="00B96C5A">
      <w:pPr>
        <w:numPr>
          <w:ilvl w:val="0"/>
          <w:numId w:val="13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Атмосфера очень важна для ролевых игр.  Если хочешь, чтобы люди почувствовали себя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игры</w:t>
      </w:r>
      <w:r w:rsidRPr="007555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будь добр посели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в атмосферу того, что их ждет</w:t>
      </w:r>
      <w:r w:rsidRPr="007555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Для создания атмосферы используется музыка, флаги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лексика.</w:t>
      </w:r>
    </w:p>
    <w:p w:rsidR="00EE5A80" w:rsidRDefault="00EE5A80" w:rsidP="00B96C5A">
      <w:pPr>
        <w:numPr>
          <w:ilvl w:val="0"/>
          <w:numId w:val="13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Ролевая установка - это способ создания роли, возможность выделить человека из массы.</w:t>
      </w:r>
    </w:p>
    <w:p w:rsidR="00EE5A80" w:rsidRPr="007555EF" w:rsidRDefault="00EE5A80" w:rsidP="00B96C5A">
      <w:pPr>
        <w:numPr>
          <w:ilvl w:val="0"/>
          <w:numId w:val="13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Игра «Детская республика» станет ведущей деятельностью, ядром смены, подчиняя себе все коллективы и группы, общелагерные массовые праздники. В основу игры положена придуманная легенда. Она обрастет ритуалами, тайнами, обязательным разделением труда и обязанностей и непременно имеет печатный свод законов, традиций, принципов взаимодействия.</w:t>
      </w:r>
    </w:p>
    <w:p w:rsidR="00EE5A80" w:rsidRPr="007555EF" w:rsidRDefault="00EE5A80" w:rsidP="00B96C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основе программы «Детская республика» лежат следующие принципы: 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добровольности, открытости в деятельности городов (отрядов), учёт возрастных и индивидуальных способностей, интересов детей; доступности предлагаемых форм работы возможностям каждого ребёнка; систематичности, наглядности, развитие в каждом ребёнке стремления стать лучше, знать больше; развитие его творческих способностей; коллективности.</w:t>
      </w:r>
    </w:p>
    <w:p w:rsidR="00EE5A80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Общепедагогическая цель программы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E5A80" w:rsidRPr="007555EF" w:rsidRDefault="00EE5A80" w:rsidP="00B96C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создание системы интересного, разнообразного по форме и содержанию отдыха и оздоровление детей в условиях лагеря.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E5A80" w:rsidRPr="007555EF" w:rsidRDefault="00EE5A80" w:rsidP="00B96C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привлечение ребят к активному участию в мероприятиях в рамках программы;</w:t>
      </w:r>
    </w:p>
    <w:p w:rsidR="00EE5A80" w:rsidRPr="007555EF" w:rsidRDefault="00EE5A80" w:rsidP="00B96C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организация режима дня в соответствии с возрастными особенностями;</w:t>
      </w:r>
    </w:p>
    <w:p w:rsidR="00EE5A80" w:rsidRPr="007555EF" w:rsidRDefault="00EE5A80" w:rsidP="00B96C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организация полноценного отдыха и оздоровления детей;</w:t>
      </w:r>
    </w:p>
    <w:p w:rsidR="00EE5A80" w:rsidRPr="007555EF" w:rsidRDefault="00EE5A80" w:rsidP="00B96C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раскрытие творческих и коммуникативных способностей учащихся;</w:t>
      </w:r>
    </w:p>
    <w:p w:rsidR="00EE5A80" w:rsidRPr="007555EF" w:rsidRDefault="00EE5A80" w:rsidP="00B96C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благоприятной эмоциональной атмосферы в лагере.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данных целей предполагает:</w:t>
      </w:r>
    </w:p>
    <w:p w:rsidR="00EE5A80" w:rsidRPr="007555EF" w:rsidRDefault="00EE5A80" w:rsidP="00B96C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-демонстрацию и обсуждение представленных в ходе смены современных форм досуга;</w:t>
      </w:r>
    </w:p>
    <w:p w:rsidR="00EE5A80" w:rsidRPr="007555EF" w:rsidRDefault="00EE5A80" w:rsidP="00B96C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-сочетание индивидуальных и командных состязаний, соревнований;</w:t>
      </w:r>
    </w:p>
    <w:p w:rsidR="00EE5A80" w:rsidRPr="007555EF" w:rsidRDefault="00EE5A80" w:rsidP="00B96C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-раскрытие творческого потенциала и роста каждого участника, предоставление возможности самореализации и саморазвития участников смены.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 и форма реализации в рамках программы «Детская республика» (описание сюжетно-ролевой игры)</w:t>
      </w:r>
    </w:p>
    <w:p w:rsidR="00EE5A80" w:rsidRDefault="00EE5A80" w:rsidP="00B96C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Спросите у ребят, кто из них не хочет пожить в детском городе со своим мэром, исполнительной и законодательной властью, и вырастет лес рук, заблестят глаза, вспыхнут улыбки.</w:t>
      </w: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И поэтому мы в лагере  решили организовать Детскую республику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ребят. 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Главный проводник смены – сюжетно-ролевая игра. Все ребята лагеря (жители республики) делятся на отряды (города). У каждого города есть свои флаг, герб, песня, девиз. В городе избирается мэр, депутаты городской думы (законодательная власть), городской магистрат (исполнительная власть). Магистрат: комиссия по спорту, культуре, СМ</w:t>
      </w:r>
      <w:r>
        <w:rPr>
          <w:rFonts w:ascii="Times New Roman" w:hAnsi="Times New Roman" w:cs="Times New Roman"/>
          <w:sz w:val="28"/>
          <w:szCs w:val="28"/>
          <w:lang w:eastAsia="ru-RU"/>
        </w:rPr>
        <w:t>И, труду, туризму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, экологии, дорожному движению. Из числа жителей городов выбираются депутаты в республиканскую думу и правительство (министерства по спорту, культуре, СМ</w:t>
      </w:r>
      <w:r>
        <w:rPr>
          <w:rFonts w:ascii="Times New Roman" w:hAnsi="Times New Roman" w:cs="Times New Roman"/>
          <w:sz w:val="28"/>
          <w:szCs w:val="28"/>
          <w:lang w:eastAsia="ru-RU"/>
        </w:rPr>
        <w:t>И, труду, туризму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, экологии, дорожному движению). Республикой правит  президент.  </w:t>
      </w:r>
      <w:r w:rsidRPr="007555EF">
        <w:rPr>
          <w:rFonts w:ascii="Times New Roman" w:hAnsi="Times New Roman" w:cs="Times New Roman"/>
          <w:bCs/>
          <w:sz w:val="28"/>
          <w:szCs w:val="28"/>
          <w:lang w:eastAsia="ru-RU"/>
        </w:rPr>
        <w:t>В программе смены предполагается участие 90 учащихся МОУ СОШ с. Пушкино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 Участники размечаются в 5 отрядах (городах). У каждого отряда (города) свой профиль: 1 – творческо-игровой, 2 – экологический, 3 – юные инспектора движения, 4 – спортивно-краеведческий, 5 – трудовой. Таким образом, лагерь «Созвездие» - многопрофильный. По вторникам и четвергам с 10.00 до 11.00 проводятся теоретические занятия, соответствующие профилю отряда. По субботам с 11.00 до 12.00 проводится практическая работа по профилю отрядов. Основными ключевыми делами смены станут тематические дни: День открытия, День солнца, День сказки, День охраны окружающей среды, День ПДД, День цветов, День Нептуна, День предпринимательства, День памяти и др.</w:t>
      </w:r>
    </w:p>
    <w:p w:rsidR="00EE5A80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игры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E5A80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дети, вожатая, воспитатели, администрация школы, начальник лагеря.</w:t>
      </w:r>
    </w:p>
    <w:p w:rsidR="00EE5A80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с 1– по 22 июня </w:t>
      </w:r>
      <w:smartTag w:uri="urn:schemas-microsoft-com:office:smarttags" w:element="metricconverter">
        <w:smartTagPr>
          <w:attr w:name="ProductID" w:val="2010 г"/>
        </w:smartTagPr>
        <w:r w:rsidRPr="007555EF">
          <w:rPr>
            <w:rFonts w:ascii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7555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A80" w:rsidRPr="00073D49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sz w:val="28"/>
          <w:szCs w:val="28"/>
          <w:lang w:eastAsia="ru-RU"/>
        </w:rPr>
        <w:t>Взаимоотношения в лагере строятся на основе</w:t>
      </w:r>
    </w:p>
    <w:p w:rsidR="00EE5A80" w:rsidRPr="007555EF" w:rsidRDefault="00EE5A80" w:rsidP="00B96C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-согласия;</w:t>
      </w:r>
    </w:p>
    <w:p w:rsidR="00EE5A80" w:rsidRPr="007555EF" w:rsidRDefault="00EE5A80" w:rsidP="00B96C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-сотворчества;</w:t>
      </w:r>
    </w:p>
    <w:p w:rsidR="00EE5A80" w:rsidRPr="007555EF" w:rsidRDefault="00EE5A80" w:rsidP="00B96C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-соприкосновения;</w:t>
      </w:r>
    </w:p>
    <w:p w:rsidR="00EE5A80" w:rsidRPr="007555EF" w:rsidRDefault="00EE5A80" w:rsidP="00B96C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-созидания;</w:t>
      </w:r>
    </w:p>
    <w:p w:rsidR="00EE5A80" w:rsidRPr="007555EF" w:rsidRDefault="00EE5A80" w:rsidP="00B96C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-совершенствования.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sz w:val="28"/>
          <w:szCs w:val="28"/>
          <w:lang w:eastAsia="ru-RU"/>
        </w:rPr>
        <w:t>Из этого складывается наше «СОЗВЕЗДИЕ»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sz w:val="28"/>
          <w:szCs w:val="28"/>
          <w:lang w:eastAsia="ru-RU"/>
        </w:rPr>
        <w:t>ДЕВИЗ: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«Легче, если вместе»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Законы республиканцев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 дружбы:</w:t>
      </w:r>
    </w:p>
    <w:p w:rsidR="00EE5A80" w:rsidRPr="007555EF" w:rsidRDefault="00EE5A80" w:rsidP="00430AEE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Один за всех и все за одного.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 времени:</w:t>
      </w:r>
    </w:p>
    <w:p w:rsidR="00EE5A80" w:rsidRPr="007555EF" w:rsidRDefault="00EE5A80" w:rsidP="00430AEE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Точность – вежливость королей.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 слова и дела:</w:t>
      </w:r>
    </w:p>
    <w:p w:rsidR="00EE5A80" w:rsidRPr="007555EF" w:rsidRDefault="00EE5A80" w:rsidP="00430AEE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Критикуя, предлагай. Предлагая, делай.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 поднятой руки:</w:t>
      </w:r>
    </w:p>
    <w:p w:rsidR="00EE5A80" w:rsidRPr="007555EF" w:rsidRDefault="00EE5A80" w:rsidP="00430AEE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Если поднята рука,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br/>
        <w:t>Значит – все молчат пока.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 дома:</w:t>
      </w:r>
    </w:p>
    <w:p w:rsidR="00EE5A80" w:rsidRPr="007555EF" w:rsidRDefault="00EE5A80" w:rsidP="00430AEE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Лагерь наш – нам общий дом.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br/>
        <w:t>Чистоту храните в нём.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 песни:</w:t>
      </w:r>
    </w:p>
    <w:p w:rsidR="00EE5A80" w:rsidRPr="007555EF" w:rsidRDefault="00EE5A80" w:rsidP="00430AEE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Без песни ни дня, без песни ни шагу.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br/>
        <w:t>В ней черпаем творчество, доброту и отвагу.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 природы:</w:t>
      </w:r>
    </w:p>
    <w:p w:rsidR="00EE5A80" w:rsidRDefault="00EE5A80" w:rsidP="00430AEE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Мир природы – мир прекрасный. Не губи её напрасно.</w:t>
      </w:r>
    </w:p>
    <w:p w:rsidR="00EE5A80" w:rsidRPr="007555EF" w:rsidRDefault="00EE5A80" w:rsidP="00430AEE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Традиции республиканцев</w:t>
      </w:r>
    </w:p>
    <w:p w:rsidR="00EE5A80" w:rsidRPr="007555EF" w:rsidRDefault="00EE5A80" w:rsidP="00B96C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Традиция приветствия</w:t>
      </w:r>
    </w:p>
    <w:p w:rsidR="00EE5A80" w:rsidRPr="007555EF" w:rsidRDefault="00EE5A80" w:rsidP="00B96C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Традици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 «Ни дня без тайн и сюрпризов»</w:t>
      </w:r>
    </w:p>
    <w:p w:rsidR="00EE5A80" w:rsidRPr="007555EF" w:rsidRDefault="00EE5A80" w:rsidP="00B96C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диция доброго отношения к песни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игры</w:t>
      </w:r>
    </w:p>
    <w:p w:rsidR="00EE5A80" w:rsidRPr="007555EF" w:rsidRDefault="00EE5A80" w:rsidP="00B96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Организационный: «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Добро пожаловать!»</w:t>
      </w:r>
    </w:p>
    <w:p w:rsidR="00EE5A80" w:rsidRPr="007555EF" w:rsidRDefault="00EE5A80" w:rsidP="00B96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Основной: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пути приключений и открытий»</w:t>
      </w:r>
    </w:p>
    <w:p w:rsidR="00EE5A80" w:rsidRPr="007555EF" w:rsidRDefault="00EE5A80" w:rsidP="00B96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Итоговый: «Расстаемся, друзья!»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стимулирования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Посл</w:t>
      </w:r>
      <w:r>
        <w:rPr>
          <w:rFonts w:ascii="Times New Roman" w:hAnsi="Times New Roman" w:cs="Times New Roman"/>
          <w:sz w:val="28"/>
          <w:szCs w:val="28"/>
          <w:lang w:eastAsia="ru-RU"/>
        </w:rPr>
        <w:t>е образования и открытия Детской республики «Созвездие» каждый отряд (город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) получает отрядный флаг, на который делает и укрепляет эмблему. За побе</w:t>
      </w:r>
      <w:r>
        <w:rPr>
          <w:rFonts w:ascii="Times New Roman" w:hAnsi="Times New Roman" w:cs="Times New Roman"/>
          <w:sz w:val="28"/>
          <w:szCs w:val="28"/>
          <w:lang w:eastAsia="ru-RU"/>
        </w:rPr>
        <w:t>ду в различных делах город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получить знак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успеха на свой флаг в виде звезды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Каждая звезда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имеет свой цвет и значение:</w:t>
      </w:r>
    </w:p>
    <w:p w:rsidR="00EE5A80" w:rsidRPr="007555EF" w:rsidRDefault="00EE5A80" w:rsidP="00B96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Звезда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кр</w:t>
      </w:r>
      <w:r>
        <w:rPr>
          <w:rFonts w:ascii="Times New Roman" w:hAnsi="Times New Roman" w:cs="Times New Roman"/>
          <w:sz w:val="28"/>
          <w:szCs w:val="28"/>
          <w:lang w:eastAsia="ru-RU"/>
        </w:rPr>
        <w:t>асного цвета – 1 место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5A80" w:rsidRPr="007555EF" w:rsidRDefault="00EE5A80" w:rsidP="00B96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Звезда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синего цвета – 2 место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5A80" w:rsidRDefault="00EE5A80" w:rsidP="00B96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Звезда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зе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леного цвета  – 3 место;</w:t>
      </w:r>
    </w:p>
    <w:p w:rsidR="00EE5A80" w:rsidRDefault="00EE5A80" w:rsidP="00B96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Звезда белого цвета – 4 место;</w:t>
      </w:r>
    </w:p>
    <w:p w:rsidR="00EE5A80" w:rsidRPr="007555EF" w:rsidRDefault="00EE5A80" w:rsidP="00B96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особые заслуги – золотая звезда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Задача каждого города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собрать как можно больше звезд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может выявить лучший город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по номинациям:</w:t>
      </w:r>
    </w:p>
    <w:p w:rsidR="00EE5A80" w:rsidRPr="007555EF" w:rsidRDefault="00EE5A80" w:rsidP="00B96C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«Самый дружный»,</w:t>
      </w:r>
    </w:p>
    <w:p w:rsidR="00EE5A80" w:rsidRPr="007555EF" w:rsidRDefault="00EE5A80" w:rsidP="00B96C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«Самый творческий»,</w:t>
      </w:r>
    </w:p>
    <w:p w:rsidR="00EE5A80" w:rsidRDefault="00EE5A80" w:rsidP="00B96C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«Самый интеллектуальный»,</w:t>
      </w:r>
    </w:p>
    <w:p w:rsidR="00EE5A80" w:rsidRPr="007555EF" w:rsidRDefault="00EE5A80" w:rsidP="00B96C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«Самый спортивный»</w:t>
      </w:r>
    </w:p>
    <w:p w:rsidR="00EE5A80" w:rsidRPr="007555EF" w:rsidRDefault="00EE5A80" w:rsidP="00B96C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«СУПЕРгород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Детское самоуправление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На организационном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этапе проходят выборы мэров, городской думы, правительства, президента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A80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программы</w:t>
      </w:r>
    </w:p>
    <w:p w:rsidR="00EE5A80" w:rsidRPr="007555EF" w:rsidRDefault="00EE5A80" w:rsidP="00430A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Жизнь Детской республики «Созвездие» 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осуществляет пресс-центр лагеря.</w:t>
      </w:r>
    </w:p>
    <w:p w:rsidR="00EE5A80" w:rsidRDefault="00EE5A80" w:rsidP="00430AEE">
      <w:pPr>
        <w:spacing w:before="100" w:beforeAutospacing="1" w:after="100" w:afterAutospacing="1" w:line="242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лагерной смены летом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2010 года по штатному расписанию лагеря работает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 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человек: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-начальник лагеря – Дубровин Александр Васильевич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-воспитатели – Коровина А.А., Коровина Т.А</w:t>
      </w:r>
      <w:r>
        <w:rPr>
          <w:rFonts w:ascii="Times New Roman" w:hAnsi="Times New Roman" w:cs="Times New Roman"/>
          <w:sz w:val="28"/>
          <w:szCs w:val="28"/>
          <w:lang w:eastAsia="ru-RU"/>
        </w:rPr>
        <w:t>., Команова Н.Е.,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Бобровская О.В., Шутова Т.А., Ахлынина Л.В., Иноземцева Л.Ю., Кретова Т.С., Копцева О.В., Мартынова Г.К., Кудряшова М.В.</w:t>
      </w:r>
      <w:r>
        <w:rPr>
          <w:rFonts w:ascii="Times New Roman" w:hAnsi="Times New Roman" w:cs="Times New Roman"/>
          <w:sz w:val="28"/>
          <w:szCs w:val="28"/>
          <w:lang w:eastAsia="ru-RU"/>
        </w:rPr>
        <w:t>, Чижова И.М., Рябова Е.В.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-инструктор по физическому воспитанию – Рыбкин А.В.</w:t>
      </w:r>
    </w:p>
    <w:p w:rsidR="00EE5A80" w:rsidRDefault="00EE5A80" w:rsidP="00B96C5A">
      <w:pPr>
        <w:spacing w:before="100" w:beforeAutospacing="1" w:after="100" w:afterAutospacing="1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- музыкальный руководитель – Прибытков В.С.</w:t>
      </w:r>
    </w:p>
    <w:p w:rsidR="00EE5A80" w:rsidRDefault="00EE5A80" w:rsidP="00B96C5A">
      <w:pPr>
        <w:spacing w:before="100" w:beforeAutospacing="1" w:after="100" w:afterAutospacing="1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старшая вожатая Тураева Н.Н.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классный воспитатель Коновалова А.Ю.</w:t>
      </w:r>
    </w:p>
    <w:p w:rsidR="00EE5A80" w:rsidRPr="00BF1964" w:rsidRDefault="00EE5A80" w:rsidP="00B96C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A80" w:rsidRPr="00BF1964" w:rsidRDefault="00EE5A80" w:rsidP="00B96C5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Координа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тор программы: </w:t>
      </w:r>
      <w:r w:rsidRPr="00BF1964">
        <w:rPr>
          <w:rFonts w:ascii="Times New Roman" w:hAnsi="Times New Roman" w:cs="Times New Roman"/>
          <w:bCs/>
          <w:sz w:val="28"/>
          <w:szCs w:val="28"/>
          <w:lang w:eastAsia="ru-RU"/>
        </w:rPr>
        <w:t>Скоробогатова Светлана Викторовна, зам. директора по ВР.</w:t>
      </w:r>
    </w:p>
    <w:p w:rsidR="00EE5A80" w:rsidRPr="007555EF" w:rsidRDefault="00EE5A80" w:rsidP="00430AEE">
      <w:pPr>
        <w:keepNext/>
        <w:spacing w:before="240" w:after="60" w:line="25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shd w:val="clear" w:color="auto" w:fill="FF00FF"/>
          <w:lang w:eastAsia="ru-RU"/>
        </w:rPr>
        <w:t>Механизм реализации программы</w:t>
      </w:r>
    </w:p>
    <w:p w:rsidR="00EE5A80" w:rsidRPr="007555EF" w:rsidRDefault="00EE5A80" w:rsidP="00430AEE">
      <w:pPr>
        <w:spacing w:before="100" w:beforeAutospacing="1" w:after="100" w:afterAutospacing="1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 Подготовительный этап включает:</w:t>
      </w:r>
    </w:p>
    <w:p w:rsidR="00EE5A80" w:rsidRPr="007555EF" w:rsidRDefault="00EE5A80" w:rsidP="00B96C5A">
      <w:pPr>
        <w:spacing w:before="100" w:beforeAutospacing="1" w:after="100" w:afterAutospacing="1" w:line="252" w:lineRule="auto"/>
        <w:ind w:left="10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     подбор кадров;</w:t>
      </w:r>
    </w:p>
    <w:p w:rsidR="00EE5A80" w:rsidRPr="007555EF" w:rsidRDefault="00EE5A80" w:rsidP="00B96C5A">
      <w:pPr>
        <w:spacing w:before="100" w:beforeAutospacing="1" w:after="100" w:afterAutospacing="1" w:line="252" w:lineRule="auto"/>
        <w:ind w:left="10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     комплектование отряда;</w:t>
      </w:r>
    </w:p>
    <w:p w:rsidR="00EE5A80" w:rsidRPr="007555EF" w:rsidRDefault="00EE5A80" w:rsidP="00B96C5A">
      <w:pPr>
        <w:spacing w:before="100" w:beforeAutospacing="1" w:after="100" w:afterAutospacing="1" w:line="252" w:lineRule="auto"/>
        <w:ind w:left="10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     разработку документации.</w:t>
      </w:r>
    </w:p>
    <w:p w:rsidR="00EE5A80" w:rsidRPr="007555EF" w:rsidRDefault="00EE5A80" w:rsidP="00430AEE">
      <w:pPr>
        <w:spacing w:before="100" w:beforeAutospacing="1" w:after="100" w:afterAutospacing="1" w:line="24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 Организационный этап включает: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left="10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     знакомство, выявление и постановку целей развития коллектива и личности;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left="10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     сплочение отряда;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left="10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     формирование законов и условий совместной работы;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left="10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     подготовку к дальнейшей деятельности по программе.</w:t>
      </w:r>
    </w:p>
    <w:p w:rsidR="00EE5A80" w:rsidRPr="007555EF" w:rsidRDefault="00EE5A80" w:rsidP="00430AEE">
      <w:pPr>
        <w:spacing w:before="100" w:beforeAutospacing="1" w:after="100" w:afterAutospacing="1" w:line="242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 Основной этап включает реализацию основных положений программы.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Организаторы программы (дети, педагоги):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left="72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     познают, отдыхают, трудятся;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left="72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     делают открытия в  себе, в окружающем мире;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left="72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     помогают в проведении мероприятий;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left="72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     учатся справляться с отрицательными эмоциями, преодолевать трудные жизненные ситуации;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left="72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     развивают способность доверять себе и другим;</w:t>
      </w:r>
    </w:p>
    <w:p w:rsidR="00EE5A80" w:rsidRPr="007555EF" w:rsidRDefault="00EE5A80" w:rsidP="00B96C5A">
      <w:pPr>
        <w:spacing w:before="100" w:beforeAutospacing="1" w:after="100" w:afterAutospacing="1" w:line="242" w:lineRule="auto"/>
        <w:ind w:left="72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     укрепляют свое здоровье.</w:t>
      </w:r>
    </w:p>
    <w:p w:rsidR="00EE5A80" w:rsidRDefault="00EE5A80" w:rsidP="00B96C5A">
      <w:pPr>
        <w:spacing w:before="100" w:beforeAutospacing="1" w:after="100" w:afterAutospacing="1" w:line="242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 Заключительный этап.</w:t>
      </w:r>
    </w:p>
    <w:p w:rsidR="00EE5A80" w:rsidRDefault="00EE5A80" w:rsidP="00B96C5A">
      <w:pPr>
        <w:spacing w:before="100" w:beforeAutospacing="1" w:after="100" w:afterAutospacing="1" w:line="242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Педагогический анализ результатов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A80" w:rsidRDefault="00EE5A80" w:rsidP="00430AEE">
      <w:pPr>
        <w:keepNext/>
        <w:spacing w:before="120" w:after="100" w:afterAutospacing="1" w:line="242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shd w:val="clear" w:color="auto" w:fill="FF00FF"/>
          <w:lang w:eastAsia="ru-RU"/>
        </w:rPr>
      </w:pPr>
    </w:p>
    <w:p w:rsidR="00EE5A80" w:rsidRPr="007555EF" w:rsidRDefault="00EE5A80" w:rsidP="00430AEE">
      <w:pPr>
        <w:keepNext/>
        <w:spacing w:before="120" w:after="100" w:afterAutospacing="1" w:line="24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shd w:val="clear" w:color="auto" w:fill="FF00FF"/>
          <w:lang w:eastAsia="ru-RU"/>
        </w:rPr>
        <w:t>Сроки и условия пребывания</w:t>
      </w:r>
    </w:p>
    <w:p w:rsidR="00EE5A80" w:rsidRPr="007555EF" w:rsidRDefault="00EE5A80" w:rsidP="00430AEE">
      <w:pPr>
        <w:spacing w:before="100" w:beforeAutospacing="1" w:after="100" w:afterAutospacing="1" w:line="242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Программа реализуетс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в течение 18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дней. Финансирование лагеря осуществляется и</w:t>
      </w:r>
      <w:r>
        <w:rPr>
          <w:rFonts w:ascii="Times New Roman" w:hAnsi="Times New Roman" w:cs="Times New Roman"/>
          <w:sz w:val="28"/>
          <w:szCs w:val="28"/>
          <w:lang w:eastAsia="ru-RU"/>
        </w:rPr>
        <w:t>з расчета 86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77 коп.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на человека в день.</w:t>
      </w:r>
    </w:p>
    <w:p w:rsidR="00EE5A80" w:rsidRPr="007555EF" w:rsidRDefault="00EE5A80" w:rsidP="00430AEE">
      <w:pPr>
        <w:keepNext/>
        <w:spacing w:before="120" w:after="100" w:afterAutospacing="1" w:line="24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b/>
          <w:bCs/>
          <w:sz w:val="28"/>
          <w:szCs w:val="28"/>
          <w:shd w:val="clear" w:color="auto" w:fill="FF00FF"/>
          <w:lang w:eastAsia="ru-RU"/>
        </w:rPr>
        <w:t>Основное содержание программы</w:t>
      </w:r>
    </w:p>
    <w:p w:rsidR="00EE5A80" w:rsidRPr="007555EF" w:rsidRDefault="00EE5A80" w:rsidP="00430AEE">
      <w:pPr>
        <w:keepNext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370" w:type="dxa"/>
        <w:tblCellMar>
          <w:left w:w="0" w:type="dxa"/>
          <w:right w:w="0" w:type="dxa"/>
        </w:tblCellMar>
        <w:tblLook w:val="00A0"/>
      </w:tblPr>
      <w:tblGrid>
        <w:gridCol w:w="532"/>
        <w:gridCol w:w="8"/>
        <w:gridCol w:w="4034"/>
        <w:gridCol w:w="4966"/>
      </w:tblGrid>
      <w:tr w:rsidR="00EE5A80" w:rsidRPr="007555EF" w:rsidTr="003821B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A80" w:rsidRPr="007555EF" w:rsidRDefault="00EE5A80" w:rsidP="003821B3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A80" w:rsidRPr="007555EF" w:rsidRDefault="00EE5A80" w:rsidP="003821B3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A80" w:rsidRPr="007555EF" w:rsidRDefault="00EE5A80" w:rsidP="003821B3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блока</w:t>
            </w:r>
          </w:p>
          <w:p w:rsidR="00EE5A80" w:rsidRPr="007555EF" w:rsidRDefault="00EE5A80" w:rsidP="003821B3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A80" w:rsidRPr="007555EF" w:rsidRDefault="00EE5A80" w:rsidP="003821B3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описание</w:t>
            </w:r>
          </w:p>
        </w:tc>
      </w:tr>
      <w:tr w:rsidR="00EE5A80" w:rsidRPr="007555EF" w:rsidTr="003821B3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A80" w:rsidRPr="00F67629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ЗДОРОВЫМ БЫТЬ</w:t>
            </w:r>
            <w:r w:rsidRPr="00F6762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ЗДОРОВО!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-беседы о важности ЗОЖ;</w:t>
            </w:r>
          </w:p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-проведение утренней зарядки, спортивных соревнований;</w:t>
            </w:r>
          </w:p>
          <w:p w:rsidR="00EE5A80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-прогулки и игры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A80" w:rsidRPr="007555EF" w:rsidTr="003821B3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A80" w:rsidRPr="00F67629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НЕОБЫЧНОЕ В ОБЫЧНОМ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-занятия  по развитию творческих способностей;</w:t>
            </w:r>
          </w:p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-занятия кружков «Умелые руки», «Вязаные игрушки», «Кукольный» и др.</w:t>
            </w:r>
          </w:p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A80" w:rsidRPr="007555EF" w:rsidTr="003821B3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A80" w:rsidRPr="00F67629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РАДУГА ТАЛАНТОВ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-конкурсные мероприятия,  организация концертов, участие в мероприятиях.</w:t>
            </w:r>
          </w:p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A80" w:rsidRPr="007555EF" w:rsidTr="003821B3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A80" w:rsidRPr="00F67629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В ЛАДУ С ПРИРОДОЙ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-проведение КТД экологической тематики, бесед, викторин;</w:t>
            </w:r>
          </w:p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прогулки к роднику.</w:t>
            </w:r>
          </w:p>
        </w:tc>
      </w:tr>
      <w:tr w:rsidR="00EE5A80" w:rsidRPr="007555EF" w:rsidTr="003821B3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A80" w:rsidRPr="00F67629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РИТУАЛЫ ЛАГЕРЯ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A80" w:rsidRPr="007555EF" w:rsidRDefault="00EE5A80" w:rsidP="003821B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-название отряда, девиз, утреннее построение, подведение итогов дня.</w:t>
            </w:r>
          </w:p>
        </w:tc>
      </w:tr>
      <w:tr w:rsidR="00EE5A80" w:rsidTr="00382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10"/>
        </w:trPr>
        <w:tc>
          <w:tcPr>
            <w:tcW w:w="540" w:type="dxa"/>
            <w:gridSpan w:val="2"/>
          </w:tcPr>
          <w:p w:rsidR="00EE5A80" w:rsidRDefault="00EE5A80" w:rsidP="003821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3" w:type="dxa"/>
          </w:tcPr>
          <w:p w:rsidR="00EE5A80" w:rsidRPr="003821B3" w:rsidRDefault="00EE5A80" w:rsidP="003821B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БЕЗ ТРУДА НЕ ВЫТАЩИШЬ РЫБКУ ИЗ ПРУДА</w:t>
            </w:r>
          </w:p>
        </w:tc>
        <w:tc>
          <w:tcPr>
            <w:tcW w:w="4967" w:type="dxa"/>
          </w:tcPr>
          <w:p w:rsidR="00EE5A80" w:rsidRDefault="00EE5A80" w:rsidP="003821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A80" w:rsidTr="00382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540" w:type="dxa"/>
            <w:gridSpan w:val="2"/>
          </w:tcPr>
          <w:p w:rsidR="00EE5A80" w:rsidRDefault="00EE5A80" w:rsidP="003821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5" w:type="dxa"/>
          </w:tcPr>
          <w:p w:rsidR="00EE5A80" w:rsidRPr="003821B3" w:rsidRDefault="00EE5A80" w:rsidP="003821B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21B3">
              <w:rPr>
                <w:rFonts w:ascii="Arial" w:hAnsi="Arial" w:cs="Arial"/>
                <w:sz w:val="28"/>
                <w:szCs w:val="28"/>
                <w:lang w:eastAsia="ru-RU"/>
              </w:rPr>
              <w:t>МЫ ЭТОЙ ПАМЯТИ ВЕРНЫ</w:t>
            </w:r>
          </w:p>
        </w:tc>
        <w:tc>
          <w:tcPr>
            <w:tcW w:w="4965" w:type="dxa"/>
          </w:tcPr>
          <w:p w:rsidR="00EE5A80" w:rsidRDefault="00EE5A80" w:rsidP="003821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E5A80" w:rsidRPr="009455A3" w:rsidRDefault="00EE5A80" w:rsidP="003821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9455A3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реализуемой программы</w:t>
      </w:r>
    </w:p>
    <w:p w:rsidR="00EE5A80" w:rsidRPr="007555EF" w:rsidRDefault="00EE5A80" w:rsidP="00B96C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Результатом реализации программы будет являтьс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оздоровление и отдых  90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мальчишек и девчонок нашей шко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лы. В ходе реализации сюжетно-ролевой игры  «Детская республика» 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мы предполагаем рассматривать ожидаемые результаты смены через:</w:t>
      </w:r>
    </w:p>
    <w:p w:rsidR="00EE5A80" w:rsidRPr="007555EF" w:rsidRDefault="00EE5A80" w:rsidP="00B96C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1. Результаты, актуальные для развития личности ребёнка:</w:t>
      </w:r>
    </w:p>
    <w:p w:rsidR="00EE5A80" w:rsidRPr="007555EF" w:rsidRDefault="00EE5A80" w:rsidP="00B96C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удовлетворение потребности в полноценном отдыхе,</w:t>
      </w:r>
    </w:p>
    <w:p w:rsidR="00EE5A80" w:rsidRPr="007555EF" w:rsidRDefault="00EE5A80" w:rsidP="00B96C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реализация интересов детей, их обогащение и побуждение к новым интересам;</w:t>
      </w:r>
    </w:p>
    <w:p w:rsidR="00EE5A80" w:rsidRPr="007555EF" w:rsidRDefault="00EE5A80" w:rsidP="00B96C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социально-значимой позиции по отношению к окружающему миру и самому себе.</w:t>
      </w:r>
    </w:p>
    <w:p w:rsidR="00EE5A80" w:rsidRPr="007555EF" w:rsidRDefault="00EE5A80" w:rsidP="00B96C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2. Результаты, касающиеся детского объединения:</w:t>
      </w:r>
    </w:p>
    <w:p w:rsidR="00EE5A80" w:rsidRPr="007555EF" w:rsidRDefault="00EE5A80" w:rsidP="00B96C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создание у детей эмоционального настроя на работу во временных детских объединениях.</w:t>
      </w:r>
    </w:p>
    <w:p w:rsidR="00EE5A80" w:rsidRPr="007555EF" w:rsidRDefault="00EE5A80" w:rsidP="00B96C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3. Результаты, способствующие развитию воспитательной системы лагеря:</w:t>
      </w:r>
    </w:p>
    <w:p w:rsidR="00EE5A80" w:rsidRPr="007555EF" w:rsidRDefault="00EE5A80" w:rsidP="00B96C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апробация новой модели лагерной смены;</w:t>
      </w:r>
    </w:p>
    <w:p w:rsidR="00EE5A80" w:rsidRPr="007555EF" w:rsidRDefault="00EE5A80" w:rsidP="00B96C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новых методик массовых, групповых, индивидуальных форм работы с детьми;</w:t>
      </w:r>
    </w:p>
    <w:p w:rsidR="00EE5A80" w:rsidRPr="007555EF" w:rsidRDefault="00EE5A80" w:rsidP="00B96C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пополнение копилки форм работы;</w:t>
      </w:r>
    </w:p>
    <w:p w:rsidR="00EE5A80" w:rsidRPr="007555EF" w:rsidRDefault="00EE5A80" w:rsidP="00B96C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развитие опыта деятельности пресс-центра лагеря.</w:t>
      </w:r>
    </w:p>
    <w:p w:rsidR="00EE5A80" w:rsidRPr="007555EF" w:rsidRDefault="00EE5A80" w:rsidP="00B96C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4. Результаты, направленные на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ический состав лагеря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5A80" w:rsidRPr="007555EF" w:rsidRDefault="00EE5A80" w:rsidP="00B96C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повышение уровня педагогического мастерства;</w:t>
      </w:r>
    </w:p>
    <w:p w:rsidR="00EE5A80" w:rsidRPr="007555EF" w:rsidRDefault="00EE5A80" w:rsidP="00B96C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5EF">
        <w:rPr>
          <w:rFonts w:ascii="Times New Roman" w:hAnsi="Times New Roman" w:cs="Times New Roman"/>
          <w:sz w:val="28"/>
          <w:szCs w:val="28"/>
          <w:lang w:eastAsia="ru-RU"/>
        </w:rPr>
        <w:t>апробация м</w:t>
      </w:r>
      <w:r>
        <w:rPr>
          <w:rFonts w:ascii="Times New Roman" w:hAnsi="Times New Roman" w:cs="Times New Roman"/>
          <w:sz w:val="28"/>
          <w:szCs w:val="28"/>
          <w:lang w:eastAsia="ru-RU"/>
        </w:rPr>
        <w:t>одели взаимодействия педагогов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 xml:space="preserve"> с детским коллективом в рамках сюжетно-р</w:t>
      </w:r>
      <w:r>
        <w:rPr>
          <w:rFonts w:ascii="Times New Roman" w:hAnsi="Times New Roman" w:cs="Times New Roman"/>
          <w:sz w:val="28"/>
          <w:szCs w:val="28"/>
          <w:lang w:eastAsia="ru-RU"/>
        </w:rPr>
        <w:t>олевой игры «Детская республика»</w:t>
      </w:r>
      <w:r w:rsidRPr="007555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A80" w:rsidRPr="007555EF" w:rsidRDefault="00EE5A80" w:rsidP="00B96C5A">
      <w:pPr>
        <w:keepNext/>
        <w:spacing w:before="120" w:after="100" w:afterAutospacing="1" w:line="24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A80" w:rsidRDefault="00EE5A80" w:rsidP="00430AEE">
      <w:pPr>
        <w:keepNext/>
        <w:spacing w:before="120" w:after="100" w:afterAutospacing="1" w:line="242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EE5A80" w:rsidRDefault="00EE5A80" w:rsidP="00430AEE">
      <w:pPr>
        <w:keepNext/>
        <w:spacing w:before="120" w:after="100" w:afterAutospacing="1" w:line="242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EE5A80" w:rsidRDefault="00EE5A80" w:rsidP="00430AEE">
      <w:pPr>
        <w:keepNext/>
        <w:spacing w:before="120" w:after="100" w:afterAutospacing="1" w:line="242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EE5A80" w:rsidRDefault="00EE5A80" w:rsidP="00430AEE">
      <w:pPr>
        <w:keepNext/>
        <w:spacing w:before="120" w:after="100" w:afterAutospacing="1" w:line="242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EE5A80" w:rsidRDefault="00EE5A80" w:rsidP="00430AEE">
      <w:pPr>
        <w:keepNext/>
        <w:spacing w:before="120" w:after="100" w:afterAutospacing="1" w:line="242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EE5A80" w:rsidRDefault="00EE5A80" w:rsidP="00430AEE">
      <w:pPr>
        <w:keepNext/>
        <w:spacing w:before="120" w:after="100" w:afterAutospacing="1" w:line="242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EE5A80" w:rsidRPr="007555EF" w:rsidRDefault="00EE5A80" w:rsidP="00430AEE">
      <w:pPr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sectPr w:rsidR="00EE5A80" w:rsidRPr="007555EF" w:rsidSect="00430AEE">
      <w:pgSz w:w="11906" w:h="16838"/>
      <w:pgMar w:top="851" w:right="851" w:bottom="851" w:left="851" w:header="709" w:footer="709" w:gutter="0"/>
      <w:pgBorders w:offsetFrom="page">
        <w:top w:val="poinsettias" w:sz="14" w:space="24" w:color="auto"/>
        <w:left w:val="poinsettias" w:sz="14" w:space="24" w:color="auto"/>
        <w:bottom w:val="poinsettias" w:sz="14" w:space="24" w:color="auto"/>
        <w:right w:val="poinsettia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FFFFFF7C"/>
    <w:multiLevelType w:val="singleLevel"/>
    <w:tmpl w:val="0DBC2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7ED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D6D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E03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6E5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CC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62C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2EA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49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8E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B40E2"/>
    <w:multiLevelType w:val="multilevel"/>
    <w:tmpl w:val="DEA275C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124A58"/>
    <w:multiLevelType w:val="multilevel"/>
    <w:tmpl w:val="A944188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7470B7"/>
    <w:multiLevelType w:val="multilevel"/>
    <w:tmpl w:val="D93C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5A4E3E"/>
    <w:multiLevelType w:val="multilevel"/>
    <w:tmpl w:val="DC1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978CE"/>
    <w:multiLevelType w:val="multilevel"/>
    <w:tmpl w:val="8F9C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F25E96"/>
    <w:multiLevelType w:val="multilevel"/>
    <w:tmpl w:val="D41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474EE"/>
    <w:multiLevelType w:val="multilevel"/>
    <w:tmpl w:val="221C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A62CB"/>
    <w:multiLevelType w:val="multilevel"/>
    <w:tmpl w:val="B7D6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041118"/>
    <w:multiLevelType w:val="multilevel"/>
    <w:tmpl w:val="F0D0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51E52"/>
    <w:multiLevelType w:val="multilevel"/>
    <w:tmpl w:val="DD9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405587"/>
    <w:multiLevelType w:val="multilevel"/>
    <w:tmpl w:val="E1C6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B1E93"/>
    <w:multiLevelType w:val="multilevel"/>
    <w:tmpl w:val="4E6A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C92F6A"/>
    <w:multiLevelType w:val="multilevel"/>
    <w:tmpl w:val="4ACE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77677"/>
    <w:multiLevelType w:val="multilevel"/>
    <w:tmpl w:val="E8F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87F87"/>
    <w:multiLevelType w:val="multilevel"/>
    <w:tmpl w:val="486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C44F6"/>
    <w:multiLevelType w:val="multilevel"/>
    <w:tmpl w:val="CC8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23"/>
  </w:num>
  <w:num w:numId="5">
    <w:abstractNumId w:val="15"/>
  </w:num>
  <w:num w:numId="6">
    <w:abstractNumId w:val="25"/>
  </w:num>
  <w:num w:numId="7">
    <w:abstractNumId w:val="16"/>
  </w:num>
  <w:num w:numId="8">
    <w:abstractNumId w:val="24"/>
  </w:num>
  <w:num w:numId="9">
    <w:abstractNumId w:val="13"/>
  </w:num>
  <w:num w:numId="10">
    <w:abstractNumId w:val="18"/>
  </w:num>
  <w:num w:numId="11">
    <w:abstractNumId w:val="12"/>
  </w:num>
  <w:num w:numId="12">
    <w:abstractNumId w:val="10"/>
  </w:num>
  <w:num w:numId="13">
    <w:abstractNumId w:val="17"/>
  </w:num>
  <w:num w:numId="14">
    <w:abstractNumId w:val="21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574"/>
    <w:rsid w:val="00073D49"/>
    <w:rsid w:val="000A1D4C"/>
    <w:rsid w:val="000C62A2"/>
    <w:rsid w:val="000C6408"/>
    <w:rsid w:val="00111A1B"/>
    <w:rsid w:val="00116FEA"/>
    <w:rsid w:val="0012093D"/>
    <w:rsid w:val="001A7B89"/>
    <w:rsid w:val="001B21AA"/>
    <w:rsid w:val="001C62CE"/>
    <w:rsid w:val="001D21F0"/>
    <w:rsid w:val="0022313B"/>
    <w:rsid w:val="0023089D"/>
    <w:rsid w:val="002D1FCE"/>
    <w:rsid w:val="003821B3"/>
    <w:rsid w:val="00430AEE"/>
    <w:rsid w:val="00466043"/>
    <w:rsid w:val="00591EA1"/>
    <w:rsid w:val="00614F95"/>
    <w:rsid w:val="006618C7"/>
    <w:rsid w:val="006817D2"/>
    <w:rsid w:val="007555EF"/>
    <w:rsid w:val="007F4D85"/>
    <w:rsid w:val="008F5B50"/>
    <w:rsid w:val="009455A3"/>
    <w:rsid w:val="00A967F7"/>
    <w:rsid w:val="00B06390"/>
    <w:rsid w:val="00B26369"/>
    <w:rsid w:val="00B64B74"/>
    <w:rsid w:val="00B96C5A"/>
    <w:rsid w:val="00BB20EF"/>
    <w:rsid w:val="00BF1964"/>
    <w:rsid w:val="00C3536C"/>
    <w:rsid w:val="00D21CBA"/>
    <w:rsid w:val="00DE572E"/>
    <w:rsid w:val="00DF0BFA"/>
    <w:rsid w:val="00E57C04"/>
    <w:rsid w:val="00EA5574"/>
    <w:rsid w:val="00EE5A80"/>
    <w:rsid w:val="00F67629"/>
    <w:rsid w:val="00FC64B8"/>
    <w:rsid w:val="00FE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uiPriority w:val="99"/>
    <w:rsid w:val="00EA5574"/>
    <w:rPr>
      <w:rFonts w:cs="Times New Roman"/>
    </w:rPr>
  </w:style>
  <w:style w:type="character" w:customStyle="1" w:styleId="spelle">
    <w:name w:val="spelle"/>
    <w:basedOn w:val="DefaultParagraphFont"/>
    <w:uiPriority w:val="99"/>
    <w:rsid w:val="00EA5574"/>
    <w:rPr>
      <w:rFonts w:cs="Times New Roman"/>
    </w:rPr>
  </w:style>
  <w:style w:type="paragraph" w:styleId="NormalWeb">
    <w:name w:val="Normal (Web)"/>
    <w:basedOn w:val="Normal"/>
    <w:uiPriority w:val="99"/>
    <w:semiHidden/>
    <w:rsid w:val="00BB20EF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8</Pages>
  <Words>1578</Words>
  <Characters>8996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Яров В.В.</cp:lastModifiedBy>
  <cp:revision>6</cp:revision>
  <cp:lastPrinted>2010-05-18T11:30:00Z</cp:lastPrinted>
  <dcterms:created xsi:type="dcterms:W3CDTF">2010-03-11T17:42:00Z</dcterms:created>
  <dcterms:modified xsi:type="dcterms:W3CDTF">2010-05-18T12:06:00Z</dcterms:modified>
</cp:coreProperties>
</file>